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rFonts w:ascii="Calibri" w:hAnsi="Calibri" w:eastAsia="Calibri"/>
          <w:b/>
          <w:color w:val="000000"/>
          <w:sz w:val="22"/>
        </w:rPr>
        <w:t>EJSOFS</w:t>
      </w:r>
    </w:p>
    <w:p>
      <w:pPr>
        <w:pStyle w:val="Title"/>
        <w:jc w:val="left"/>
      </w:pPr>
      <w:r>
        <w:rPr>
          <w:rFonts w:ascii="Calibri" w:hAnsi="Calibri" w:eastAsia="Calibri"/>
          <w:b/>
          <w:color w:val="000000"/>
          <w:sz w:val="28"/>
        </w:rPr>
        <w:t>ANONYMOUS MANUSCRIPT TEMPLATE</w:t>
      </w:r>
    </w:p>
    <w:p>
      <w:pPr>
        <w:spacing w:after="160"/>
        <w:jc w:val="left"/>
      </w:pPr>
      <w:r>
        <w:rPr>
          <w:rFonts w:ascii="Calibri" w:hAnsi="Calibri" w:eastAsia="Calibri"/>
          <w:i/>
          <w:color w:val="666666"/>
          <w:sz w:val="22"/>
        </w:rPr>
        <w:t>For double-anonymous peer review</w:t>
      </w:r>
    </w:p>
    <w:p>
      <w:pPr>
        <w:spacing w:after="0" w:line="240" w:lineRule="auto" w:before="0"/>
        <w:jc w:val="left"/>
      </w:pP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fill="F2F2F2" w:val="clear" w:color="auto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vAlign w:val="center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insideH w:val="single" w:sz="4" w:space="0" w:color="BFBFBF"/>
              <w:insideV w:val="single" w:sz="4" w:space="0" w:color="BFBFBF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IMPORTANT: Do not include author names, affiliations, acknowledgements, institution-identifying headers, file properties, or other identifying information. Delete all yellow instructions before submission.</w:t>
            </w:r>
          </w:p>
        </w:tc>
      </w:tr>
    </w:tbl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[Full manuscript title]</w:t>
      </w:r>
    </w:p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Abstract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[Use the structure required for the selected article type. Original Research/Systematic Review: Background/Objectives - Methods - Results - Conclusions. Case Report: Background - Case Presentation - Conclusions. Do not cite references.]</w:t>
      </w:r>
    </w:p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Keywords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[3-6 MeSH terms, separated by semicolons]</w:t>
      </w:r>
    </w:p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Highlights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000000"/>
          <w:sz w:val="22"/>
        </w:rPr>
        <w:t>• [One concise statement]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000000"/>
          <w:sz w:val="22"/>
        </w:rPr>
        <w:t>• [One concise statement]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000000"/>
          <w:sz w:val="22"/>
        </w:rPr>
        <w:t>• [One concise statement]</w:t>
      </w:r>
    </w:p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1. Introduction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[Context, current evidence, knowledge gap, and clear objective or hypothesis.]</w:t>
      </w:r>
    </w:p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2. Materials and Methods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[Adapt headings to the study design. Include study design, setting, participants, eligibility, interventions/exposures, outcomes, sample-size considerations, equipment/materials, statistical methods, registration, and reporting guideline.]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2.1 Study design and setting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[Insert text]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2.2 Participants and eligibility criteria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[Insert text]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2.3 Interventions, exposures or procedures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[Insert text]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2.4 Outcomes and data collection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[Insert text]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2.5 Sample size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[Insert text]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2.6 Statistical analysis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[Insert text]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2.7 Ethics and registration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[Insert text]</w:t>
      </w:r>
    </w:p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3. Results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[Present findings objectively. Include effect estimates, confidence intervals and exact P values where appropriate. Avoid duplicating data across text, tables and figures.]</w:t>
      </w:r>
    </w:p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4. Discussion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4.1 Principal findings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[Insert text]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4.2 Comparison with existing evidence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[Insert text]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4.3 Clinical or scientific implications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[Insert text]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4.4 Strengths and limitations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[Insert text]</w:t>
      </w:r>
    </w:p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5. Conclusions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[Conclusions supported by the reported findings, without overstatement.]</w:t>
      </w:r>
    </w:p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Declarations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Ethics approval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[Committee, institution and approval/reference number; waiver authority and reason; or Not applicable.]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Informed consent to participate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[Insert appropriate statement or Not applicable.]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Consent for publication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[Insert appropriate statement. Mandatory for identifiable patient information and case reports; otherwise Not applicable.]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Trial or study registration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[Registry and identifier, or Not applicable.]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Data Availability Statement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[Repository and persistent identifier; availability on reasonable request with restrictions; or specific ethical/legal/confidentiality reason why data are not public.]</w:t>
      </w:r>
    </w:p>
    <w:p>
      <w:pPr>
        <w:pStyle w:val="Heading2"/>
        <w:jc w:val="left"/>
      </w:pPr>
      <w:r>
        <w:rPr>
          <w:rFonts w:ascii="Calibri" w:hAnsi="Calibri" w:eastAsia="Calibri"/>
          <w:b/>
          <w:color w:val="000000"/>
          <w:sz w:val="22"/>
        </w:rPr>
        <w:t>Use of artificial intelligence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[Tool and purpose where disclosure is required, or remove this heading if no disclosure is required under Journal policy.]</w:t>
      </w:r>
    </w:p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References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[Vancouver/NLM style, numbered in order of first citation. Include DOI where available.]</w:t>
      </w:r>
    </w:p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Tables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000000"/>
          <w:sz w:val="22"/>
        </w:rPr>
        <w:t>Table 1. [Concise title]</w:t>
        <w:br/>
        <w:t>[Insert editable table. Define abbreviations and units in footnotes.]</w:t>
      </w:r>
    </w:p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Figure legends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000000"/>
          <w:sz w:val="22"/>
        </w:rPr>
        <w:t>Figure 1. [Complete explanatory legend. Define abbreviations, symbols and scale bars.]</w:t>
      </w:r>
    </w:p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Supplementary material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[List each supplementary file and provide a concise description, or delete this section.]</w:t>
      </w:r>
    </w:p>
    <w:sectPr w:rsidR="00FC693F" w:rsidRPr="0006063C" w:rsidSect="00034616">
      <w:footerReference w:type="default" r:id="rId9"/>
      <w:pgSz w:w="11906" w:h="16838"/>
      <w:pgMar w:top="1417" w:right="1701" w:bottom="1417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0" w:lineRule="auto"/>
      <w:jc w:val="left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 w:line="24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